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C3E59" w14:textId="77777777" w:rsidR="000232CC" w:rsidRDefault="000232CC" w:rsidP="000232CC">
      <w:pPr>
        <w:pBdr>
          <w:bottom w:val="single" w:sz="12" w:space="1" w:color="auto"/>
        </w:pBdr>
        <w:spacing w:after="120" w:line="360" w:lineRule="auto"/>
        <w:jc w:val="center"/>
        <w:rPr>
          <w:rFonts w:ascii="Century Schoolbook" w:hAnsi="Century Schoolbook" w:cs="Times New Roman"/>
          <w:color w:val="808080" w:themeColor="background1" w:themeShade="80"/>
          <w:sz w:val="32"/>
          <w:szCs w:val="32"/>
        </w:rPr>
      </w:pPr>
      <w:r w:rsidRPr="00FA3538">
        <w:rPr>
          <w:rFonts w:ascii="Century Schoolbook" w:hAnsi="Century Schoolbook" w:cs="Times New Roman"/>
          <w:color w:val="808080" w:themeColor="background1" w:themeShade="80"/>
          <w:sz w:val="24"/>
          <w:szCs w:val="24"/>
        </w:rPr>
        <w:t>FONDAMENTI DI COMPUTER GRAPHICS M</w:t>
      </w:r>
    </w:p>
    <w:p w14:paraId="2D439168" w14:textId="1B398411" w:rsidR="000232CC" w:rsidRPr="000232CC" w:rsidRDefault="000232CC" w:rsidP="000232CC">
      <w:pPr>
        <w:pBdr>
          <w:bottom w:val="single" w:sz="12" w:space="1" w:color="auto"/>
        </w:pBdr>
        <w:spacing w:after="120" w:line="360" w:lineRule="auto"/>
        <w:jc w:val="center"/>
        <w:rPr>
          <w:rFonts w:ascii="Century Schoolbook" w:hAnsi="Century Schoolbook" w:cs="Times New Roman"/>
          <w:color w:val="808080" w:themeColor="background1" w:themeShade="80"/>
          <w:sz w:val="32"/>
          <w:szCs w:val="32"/>
        </w:rPr>
      </w:pPr>
      <w:r w:rsidRPr="00FA3538">
        <w:rPr>
          <w:rFonts w:ascii="Century Schoolbook" w:hAnsi="Century Schoolbook" w:cs="Times New Roman"/>
          <w:color w:val="808080" w:themeColor="background1" w:themeShade="80"/>
          <w:sz w:val="32"/>
          <w:szCs w:val="32"/>
        </w:rPr>
        <w:t xml:space="preserve">LAB </w:t>
      </w:r>
      <w:r>
        <w:rPr>
          <w:rFonts w:ascii="Century Schoolbook" w:hAnsi="Century Schoolbook" w:cs="Times New Roman"/>
          <w:color w:val="808080" w:themeColor="background1" w:themeShade="80"/>
          <w:sz w:val="32"/>
          <w:szCs w:val="32"/>
        </w:rPr>
        <w:t>0</w:t>
      </w:r>
      <w:r w:rsidR="009B4CEE">
        <w:rPr>
          <w:rFonts w:ascii="Century Schoolbook" w:hAnsi="Century Schoolbook" w:cs="Times New Roman"/>
          <w:color w:val="808080" w:themeColor="background1" w:themeShade="80"/>
          <w:sz w:val="32"/>
          <w:szCs w:val="32"/>
        </w:rPr>
        <w:t>6</w:t>
      </w:r>
    </w:p>
    <w:p w14:paraId="011D2C90" w14:textId="168D7809" w:rsidR="00C74318" w:rsidRDefault="00C74318" w:rsidP="00A2472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42AB0A" w14:textId="69B2CBF6" w:rsidR="00A24722" w:rsidRDefault="009B4CEE" w:rsidP="00A24722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Nel sesto laboratorio, l’obiettivo è stato quello di rendere una scena utilizzando le capacità di Blender. La scena scelta è stata quella del laboratorio precedente.</w:t>
      </w:r>
    </w:p>
    <w:p w14:paraId="681EDF02" w14:textId="6B8DE641" w:rsidR="002B1DAD" w:rsidRDefault="00DC3210" w:rsidP="002B1DAD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AE9615" wp14:editId="61E86184">
            <wp:extent cx="5759450" cy="3239770"/>
            <wp:effectExtent l="0" t="0" r="0" b="0"/>
            <wp:docPr id="9" name="Immagine 9" descr="Immagine che contiene pavimento, parete, interni, viven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pavimento, parete, interni, vivend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CCFD7" w14:textId="727E42CA" w:rsidR="0023757A" w:rsidRDefault="0023757A" w:rsidP="00A24722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1DAD">
        <w:rPr>
          <w:rFonts w:ascii="Times New Roman" w:hAnsi="Times New Roman" w:cs="Times New Roman"/>
          <w:i/>
          <w:iCs/>
          <w:sz w:val="24"/>
          <w:szCs w:val="24"/>
        </w:rPr>
        <w:t>Nota: Le due piante</w:t>
      </w:r>
      <w:r w:rsidR="009B4CE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2B1DAD">
        <w:rPr>
          <w:rFonts w:ascii="Times New Roman" w:hAnsi="Times New Roman" w:cs="Times New Roman"/>
          <w:i/>
          <w:iCs/>
          <w:sz w:val="24"/>
          <w:szCs w:val="24"/>
        </w:rPr>
        <w:t xml:space="preserve">sono </w:t>
      </w:r>
      <w:proofErr w:type="spellStart"/>
      <w:r w:rsidRPr="002B1DAD">
        <w:rPr>
          <w:rFonts w:ascii="Times New Roman" w:hAnsi="Times New Roman" w:cs="Times New Roman"/>
          <w:i/>
          <w:iCs/>
          <w:sz w:val="24"/>
          <w:szCs w:val="24"/>
        </w:rPr>
        <w:t>presets</w:t>
      </w:r>
      <w:proofErr w:type="spellEnd"/>
      <w:r w:rsidRPr="002B1DA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B4CEE">
        <w:rPr>
          <w:rFonts w:ascii="Times New Roman" w:hAnsi="Times New Roman" w:cs="Times New Roman"/>
          <w:i/>
          <w:iCs/>
          <w:sz w:val="24"/>
          <w:szCs w:val="24"/>
        </w:rPr>
        <w:t>di cui non è stato fatto lo shading manualmente e</w:t>
      </w:r>
      <w:r w:rsidRPr="002B1DAD">
        <w:rPr>
          <w:rFonts w:ascii="Times New Roman" w:hAnsi="Times New Roman" w:cs="Times New Roman"/>
          <w:i/>
          <w:iCs/>
          <w:sz w:val="24"/>
          <w:szCs w:val="24"/>
        </w:rPr>
        <w:t xml:space="preserve"> sono stati aggiunti per riempire la scena.</w:t>
      </w:r>
    </w:p>
    <w:p w14:paraId="09EC0136" w14:textId="3DF7379B" w:rsidR="0023757A" w:rsidRDefault="0023757A" w:rsidP="00A24722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1CF79F" w14:textId="473DB716" w:rsidR="0023757A" w:rsidRPr="005C21FC" w:rsidRDefault="0023757A" w:rsidP="00A24722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C21FC">
        <w:rPr>
          <w:rFonts w:ascii="Times New Roman" w:hAnsi="Times New Roman" w:cs="Times New Roman"/>
          <w:b/>
          <w:bCs/>
          <w:sz w:val="24"/>
          <w:szCs w:val="24"/>
        </w:rPr>
        <w:t>1.  Sedie</w:t>
      </w:r>
      <w:r w:rsidR="00D143D0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5C21FC">
        <w:rPr>
          <w:rFonts w:ascii="Times New Roman" w:hAnsi="Times New Roman" w:cs="Times New Roman"/>
          <w:b/>
          <w:bCs/>
          <w:sz w:val="24"/>
          <w:szCs w:val="24"/>
        </w:rPr>
        <w:t>tavolo</w:t>
      </w:r>
      <w:r w:rsidR="00D143D0">
        <w:rPr>
          <w:rFonts w:ascii="Times New Roman" w:hAnsi="Times New Roman" w:cs="Times New Roman"/>
          <w:b/>
          <w:bCs/>
          <w:sz w:val="24"/>
          <w:szCs w:val="24"/>
        </w:rPr>
        <w:t xml:space="preserve"> e ambiente</w:t>
      </w:r>
    </w:p>
    <w:p w14:paraId="1156DA40" w14:textId="22BBD68B" w:rsidR="0046036C" w:rsidRDefault="00D143D0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Come per il laboratorio precedente, possiamo dividere il rendering in </w:t>
      </w:r>
      <w:proofErr w:type="gramStart"/>
      <w:r>
        <w:rPr>
          <w:rFonts w:ascii="Times New Roman" w:hAnsi="Times New Roman" w:cs="Times New Roman"/>
          <w:sz w:val="24"/>
          <w:szCs w:val="24"/>
        </w:rPr>
        <w:t>3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parti principali. Nella prima parte sedie e tavolo sono stati “decorati” con texture lignee: per poter applicare correttamente la texture alle forme presenti, è stato eseguito manualmente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UV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mapping</w:t>
      </w:r>
      <w:r>
        <w:rPr>
          <w:rFonts w:ascii="Times New Roman" w:hAnsi="Times New Roman" w:cs="Times New Roman"/>
          <w:sz w:val="24"/>
          <w:szCs w:val="24"/>
        </w:rPr>
        <w:t xml:space="preserve">, sfruttando anche la possibilità di eseguire </w:t>
      </w:r>
      <w:r w:rsidR="0074656F" w:rsidRPr="0074656F">
        <w:rPr>
          <w:rFonts w:ascii="Times New Roman" w:hAnsi="Times New Roman" w:cs="Times New Roman"/>
          <w:b/>
          <w:bCs/>
          <w:i/>
          <w:iCs/>
          <w:sz w:val="24"/>
          <w:szCs w:val="24"/>
        </w:rPr>
        <w:t>proiezioni</w:t>
      </w:r>
      <w:r w:rsidR="0074656F">
        <w:rPr>
          <w:rFonts w:ascii="Times New Roman" w:hAnsi="Times New Roman" w:cs="Times New Roman"/>
          <w:sz w:val="24"/>
          <w:szCs w:val="24"/>
        </w:rPr>
        <w:t xml:space="preserve"> specifiche </w:t>
      </w:r>
      <w:proofErr w:type="gramStart"/>
      <w:r w:rsidR="0074656F">
        <w:rPr>
          <w:rFonts w:ascii="Times New Roman" w:hAnsi="Times New Roman" w:cs="Times New Roman"/>
          <w:sz w:val="24"/>
          <w:szCs w:val="24"/>
        </w:rPr>
        <w:t>della mesh</w:t>
      </w:r>
      <w:proofErr w:type="gramEnd"/>
      <w:r w:rsidR="0074656F">
        <w:rPr>
          <w:rFonts w:ascii="Times New Roman" w:hAnsi="Times New Roman" w:cs="Times New Roman"/>
          <w:sz w:val="24"/>
          <w:szCs w:val="24"/>
        </w:rPr>
        <w:t xml:space="preserve"> sulla texture (come </w:t>
      </w:r>
      <w:proofErr w:type="spellStart"/>
      <w:r w:rsidR="0074656F">
        <w:rPr>
          <w:rFonts w:ascii="Times New Roman" w:hAnsi="Times New Roman" w:cs="Times New Roman"/>
          <w:sz w:val="24"/>
          <w:szCs w:val="24"/>
        </w:rPr>
        <w:t>sphere</w:t>
      </w:r>
      <w:proofErr w:type="spellEnd"/>
      <w:r w:rsidR="0074656F">
        <w:rPr>
          <w:rFonts w:ascii="Times New Roman" w:hAnsi="Times New Roman" w:cs="Times New Roman"/>
          <w:sz w:val="24"/>
          <w:szCs w:val="24"/>
        </w:rPr>
        <w:t xml:space="preserve"> projection o view projection che, invece, proietta la mesh così come attualmente vista dalla view).</w:t>
      </w:r>
    </w:p>
    <w:p w14:paraId="1B2264EB" w14:textId="3B7B69DE" w:rsidR="005F4076" w:rsidRDefault="005F4076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Anche per i cuscini e il pavimento sono state utilizzate texture adeguate, mentre per il muro, per simulare una parete verniciata, è stato sufficiente scegliere un colore dalla scala RGB e aggiustare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roughness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specularity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 ottenere </w:t>
      </w:r>
      <w:proofErr w:type="spellStart"/>
      <w:r>
        <w:rPr>
          <w:rFonts w:ascii="Times New Roman" w:hAnsi="Times New Roman" w:cs="Times New Roman"/>
          <w:sz w:val="24"/>
          <w:szCs w:val="24"/>
        </w:rPr>
        <w:t>un’effetto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opaco simile ad un muro.</w:t>
      </w:r>
    </w:p>
    <w:p w14:paraId="303C7602" w14:textId="1FC75915" w:rsidR="005F4076" w:rsidRDefault="005F4076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Inoltre, per il pavimento e i cuscini sono stati applicate anche delle texture di </w:t>
      </w:r>
      <w:proofErr w:type="spellStart"/>
      <w:r w:rsidRPr="005F4076">
        <w:rPr>
          <w:rFonts w:ascii="Times New Roman" w:hAnsi="Times New Roman" w:cs="Times New Roman"/>
          <w:b/>
          <w:bCs/>
          <w:i/>
          <w:iCs/>
          <w:sz w:val="24"/>
          <w:szCs w:val="24"/>
        </w:rPr>
        <w:t>displacement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displacement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map), ovvero delle immagini in scala di grigi che simulassero eventuali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irregolarità del materiale. Per questi oggetti, però, le irregolarità sono date solo dalle ombre, poiché di default Blender utilizza </w:t>
      </w:r>
      <w:proofErr w:type="spellStart"/>
      <w:r w:rsidRPr="005F407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bump</w:t>
      </w:r>
      <w:proofErr w:type="spellEnd"/>
      <w:r w:rsidRPr="005F4076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mapping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DB144E2" w14:textId="1236EAB6" w:rsidR="00C85C99" w:rsidRPr="005F4076" w:rsidRDefault="00DC3210" w:rsidP="00DC321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B7491A" wp14:editId="7DAE8547">
            <wp:extent cx="4234269" cy="3947160"/>
            <wp:effectExtent l="0" t="0" r="0" b="0"/>
            <wp:docPr id="10" name="Immagine 10" descr="Immagine che contiene pavimento, interni, arreda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pavimento, interni, arredamen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574" cy="396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8120" w14:textId="066218DD" w:rsidR="0046036C" w:rsidRPr="005C21FC" w:rsidRDefault="00691D57" w:rsidP="0046036C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C21FC">
        <w:rPr>
          <w:rFonts w:ascii="Times New Roman" w:hAnsi="Times New Roman" w:cs="Times New Roman"/>
          <w:b/>
          <w:bCs/>
          <w:sz w:val="24"/>
          <w:szCs w:val="24"/>
        </w:rPr>
        <w:t>2. Porta dolci, bicchieri e piatti</w:t>
      </w:r>
    </w:p>
    <w:p w14:paraId="65F9C1CA" w14:textId="3E3B9DB6" w:rsidR="00691D57" w:rsidRDefault="00C85C99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Sia per il porta dolci sia per i piatti è stato utilizzato lo stesso materiale che simula la ceramica/porcellana: non vi è presenza di texture, ma soltanto del colore bianco, con una bassissima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roughness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Per simulare ancora di più l’effetto lucido della ceramica, è stato aggiunto uno shader chiamato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Glossy</w:t>
      </w:r>
      <w:proofErr w:type="spellEnd"/>
      <w:r>
        <w:rPr>
          <w:rFonts w:ascii="Times New Roman" w:hAnsi="Times New Roman" w:cs="Times New Roman"/>
          <w:sz w:val="24"/>
          <w:szCs w:val="24"/>
        </w:rPr>
        <w:t>, specifico per rendere la lucidità.</w:t>
      </w:r>
    </w:p>
    <w:p w14:paraId="02CE308B" w14:textId="384FE430" w:rsidR="00691D57" w:rsidRDefault="00C85C99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bicchieri, invece, sono resi tramite tre diversi materiali</w:t>
      </w:r>
      <w:r w:rsidR="0082434C">
        <w:rPr>
          <w:rFonts w:ascii="Times New Roman" w:hAnsi="Times New Roman" w:cs="Times New Roman"/>
          <w:sz w:val="24"/>
          <w:szCs w:val="24"/>
        </w:rPr>
        <w:t>:</w:t>
      </w:r>
    </w:p>
    <w:p w14:paraId="6BF1D921" w14:textId="39EE4430" w:rsidR="0082434C" w:rsidRDefault="0082434C" w:rsidP="0082434C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bicchiere vero e proprio sfrutta lo shader </w:t>
      </w:r>
      <w:r w:rsidRPr="0082434C">
        <w:rPr>
          <w:rFonts w:ascii="Times New Roman" w:hAnsi="Times New Roman" w:cs="Times New Roman"/>
          <w:b/>
          <w:bCs/>
          <w:i/>
          <w:iCs/>
          <w:sz w:val="24"/>
          <w:szCs w:val="24"/>
        </w:rPr>
        <w:t>Glass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 Blender che serve a dare la specifica lucidità e trasparenza del materiale. Per rendere un vetro classico, è stato scelto il colore bianco;</w:t>
      </w:r>
    </w:p>
    <w:p w14:paraId="04BAB70A" w14:textId="773B39B9" w:rsidR="0082434C" w:rsidRDefault="0082434C" w:rsidP="0082434C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bevanda (tè), realizzata sempre mediante lo stesso shader del bicchiere, ma scegliendo un diverso colore;</w:t>
      </w:r>
    </w:p>
    <w:p w14:paraId="36225A08" w14:textId="6C74441C" w:rsidR="0082434C" w:rsidRPr="0082434C" w:rsidRDefault="0082434C" w:rsidP="0082434C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cannuccia, metallica, resa tramite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glossy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shader e con una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roughness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leggermente più alta per avere un effetto leggermente opaco. </w:t>
      </w:r>
    </w:p>
    <w:p w14:paraId="2C36FF9B" w14:textId="0EF41C00" w:rsidR="005C21FC" w:rsidRDefault="005C21FC" w:rsidP="0046036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E2D4C3" w14:textId="4A465977" w:rsidR="005C21FC" w:rsidRPr="00AF565D" w:rsidRDefault="005C21FC" w:rsidP="0046036C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F565D">
        <w:rPr>
          <w:rFonts w:ascii="Times New Roman" w:hAnsi="Times New Roman" w:cs="Times New Roman"/>
          <w:b/>
          <w:bCs/>
          <w:sz w:val="24"/>
          <w:szCs w:val="24"/>
        </w:rPr>
        <w:t xml:space="preserve">3. Dolci: </w:t>
      </w:r>
      <w:proofErr w:type="spellStart"/>
      <w:r w:rsidRPr="00AF565D">
        <w:rPr>
          <w:rFonts w:ascii="Times New Roman" w:hAnsi="Times New Roman" w:cs="Times New Roman"/>
          <w:b/>
          <w:bCs/>
          <w:sz w:val="24"/>
          <w:szCs w:val="24"/>
        </w:rPr>
        <w:t>donout</w:t>
      </w:r>
      <w:proofErr w:type="spellEnd"/>
      <w:r w:rsidRPr="00AF565D">
        <w:rPr>
          <w:rFonts w:ascii="Times New Roman" w:hAnsi="Times New Roman" w:cs="Times New Roman"/>
          <w:b/>
          <w:bCs/>
          <w:sz w:val="24"/>
          <w:szCs w:val="24"/>
        </w:rPr>
        <w:t xml:space="preserve"> e cupcake</w:t>
      </w:r>
    </w:p>
    <w:p w14:paraId="14F8D988" w14:textId="5D0DFDC5" w:rsidR="00375869" w:rsidRDefault="00375869" w:rsidP="00EF47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 quando riguarda i </w:t>
      </w:r>
      <w:proofErr w:type="spellStart"/>
      <w:r>
        <w:rPr>
          <w:rFonts w:ascii="Times New Roman" w:hAnsi="Times New Roman" w:cs="Times New Roman"/>
          <w:sz w:val="24"/>
          <w:szCs w:val="24"/>
        </w:rPr>
        <w:t>donout</w:t>
      </w:r>
      <w:proofErr w:type="spellEnd"/>
      <w:r w:rsidR="00EF476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abbiamo due diversi materiali:</w:t>
      </w:r>
    </w:p>
    <w:p w14:paraId="2C2AACB2" w14:textId="4A5A343D" w:rsidR="00EF4765" w:rsidRPr="00EF4765" w:rsidRDefault="00375869" w:rsidP="00EF4765">
      <w:pPr>
        <w:pStyle w:val="Paragrafoelenco"/>
        <w:numPr>
          <w:ilvl w:val="0"/>
          <w:numId w:val="10"/>
        </w:numPr>
        <w:ind w:left="714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F4765">
        <w:rPr>
          <w:rFonts w:ascii="Times New Roman" w:hAnsi="Times New Roman" w:cs="Times New Roman"/>
          <w:sz w:val="24"/>
          <w:szCs w:val="24"/>
        </w:rPr>
        <w:t xml:space="preserve">La base del </w:t>
      </w:r>
      <w:proofErr w:type="spellStart"/>
      <w:r w:rsidRPr="00EF4765">
        <w:rPr>
          <w:rFonts w:ascii="Times New Roman" w:hAnsi="Times New Roman" w:cs="Times New Roman"/>
          <w:sz w:val="24"/>
          <w:szCs w:val="24"/>
        </w:rPr>
        <w:t>donout</w:t>
      </w:r>
      <w:proofErr w:type="spellEnd"/>
      <w:r w:rsidRPr="00EF4765">
        <w:rPr>
          <w:rFonts w:ascii="Times New Roman" w:hAnsi="Times New Roman" w:cs="Times New Roman"/>
          <w:sz w:val="24"/>
          <w:szCs w:val="24"/>
        </w:rPr>
        <w:t xml:space="preserve"> è stata realizzata mediante </w:t>
      </w:r>
      <w:r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texture painting</w:t>
      </w:r>
      <w:r w:rsidRPr="00EF4765">
        <w:rPr>
          <w:rFonts w:ascii="Times New Roman" w:hAnsi="Times New Roman" w:cs="Times New Roman"/>
          <w:sz w:val="24"/>
          <w:szCs w:val="24"/>
        </w:rPr>
        <w:t xml:space="preserve">, che ha permesso di definire un colore di base e di avere una zona leggermente più chiara al centro </w:t>
      </w:r>
      <w:r w:rsidRPr="00EF4765">
        <w:rPr>
          <w:rFonts w:ascii="Times New Roman" w:hAnsi="Times New Roman" w:cs="Times New Roman"/>
          <w:sz w:val="24"/>
          <w:szCs w:val="24"/>
        </w:rPr>
        <w:lastRenderedPageBreak/>
        <w:t xml:space="preserve">(opportunamente sfumata). Dopodiché, a causa dell’assenza di una </w:t>
      </w:r>
      <w:proofErr w:type="spellStart"/>
      <w:r w:rsidRPr="00EF4765">
        <w:rPr>
          <w:rFonts w:ascii="Times New Roman" w:hAnsi="Times New Roman" w:cs="Times New Roman"/>
          <w:sz w:val="24"/>
          <w:szCs w:val="24"/>
        </w:rPr>
        <w:t>displacement</w:t>
      </w:r>
      <w:proofErr w:type="spellEnd"/>
      <w:r w:rsidRPr="00EF4765">
        <w:rPr>
          <w:rFonts w:ascii="Times New Roman" w:hAnsi="Times New Roman" w:cs="Times New Roman"/>
          <w:sz w:val="24"/>
          <w:szCs w:val="24"/>
        </w:rPr>
        <w:t xml:space="preserve"> map, si è fornito tale valore tramite una </w:t>
      </w:r>
      <w:proofErr w:type="spellStart"/>
      <w:r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>noise</w:t>
      </w:r>
      <w:proofErr w:type="spellEnd"/>
      <w:r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texture</w:t>
      </w:r>
      <w:r w:rsidRPr="00EF4765">
        <w:rPr>
          <w:rFonts w:ascii="Times New Roman" w:hAnsi="Times New Roman" w:cs="Times New Roman"/>
          <w:sz w:val="24"/>
          <w:szCs w:val="24"/>
        </w:rPr>
        <w:t xml:space="preserve">. Inoltre, in questo caso </w:t>
      </w:r>
      <w:r w:rsidR="00EF4765" w:rsidRPr="00EF4765">
        <w:rPr>
          <w:rFonts w:ascii="Times New Roman" w:hAnsi="Times New Roman" w:cs="Times New Roman"/>
          <w:sz w:val="24"/>
          <w:szCs w:val="24"/>
        </w:rPr>
        <w:t xml:space="preserve">è stato applicato non un </w:t>
      </w:r>
      <w:proofErr w:type="spellStart"/>
      <w:r w:rsidR="00EF4765" w:rsidRPr="00EF4765">
        <w:rPr>
          <w:rFonts w:ascii="Times New Roman" w:hAnsi="Times New Roman" w:cs="Times New Roman"/>
          <w:sz w:val="24"/>
          <w:szCs w:val="24"/>
        </w:rPr>
        <w:t>bump</w:t>
      </w:r>
      <w:proofErr w:type="spellEnd"/>
      <w:r w:rsidR="00EF4765" w:rsidRPr="00EF4765">
        <w:rPr>
          <w:rFonts w:ascii="Times New Roman" w:hAnsi="Times New Roman" w:cs="Times New Roman"/>
          <w:sz w:val="24"/>
          <w:szCs w:val="24"/>
        </w:rPr>
        <w:t xml:space="preserve"> mapping, ma anche un vero </w:t>
      </w:r>
      <w:proofErr w:type="spellStart"/>
      <w:r w:rsidR="00EF4765"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>displacement</w:t>
      </w:r>
      <w:proofErr w:type="spellEnd"/>
      <w:r w:rsidR="00EF4765"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mapping</w:t>
      </w:r>
      <w:r w:rsidR="00EF4765" w:rsidRPr="00EF4765">
        <w:rPr>
          <w:rFonts w:ascii="Times New Roman" w:hAnsi="Times New Roman" w:cs="Times New Roman"/>
          <w:sz w:val="24"/>
          <w:szCs w:val="24"/>
        </w:rPr>
        <w:t>;</w:t>
      </w:r>
    </w:p>
    <w:p w14:paraId="0192D75D" w14:textId="244545A1" w:rsidR="00EF4765" w:rsidRDefault="00EF4765" w:rsidP="00EF4765">
      <w:pPr>
        <w:pStyle w:val="Paragrafoelenco"/>
        <w:numPr>
          <w:ilvl w:val="0"/>
          <w:numId w:val="10"/>
        </w:numPr>
        <w:ind w:left="714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F4765">
        <w:rPr>
          <w:rFonts w:ascii="Times New Roman" w:hAnsi="Times New Roman" w:cs="Times New Roman"/>
          <w:sz w:val="24"/>
          <w:szCs w:val="24"/>
        </w:rPr>
        <w:t xml:space="preserve">La glassa, invece, è stata realizzata senza texture, ma combinando insieme un </w:t>
      </w:r>
      <w:proofErr w:type="spellStart"/>
      <w:r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>translucent</w:t>
      </w:r>
      <w:proofErr w:type="spellEnd"/>
      <w:r w:rsidRPr="00EF4765">
        <w:rPr>
          <w:rFonts w:ascii="Times New Roman" w:hAnsi="Times New Roman" w:cs="Times New Roman"/>
          <w:sz w:val="24"/>
          <w:szCs w:val="24"/>
        </w:rPr>
        <w:t xml:space="preserve"> e un </w:t>
      </w:r>
      <w:proofErr w:type="spellStart"/>
      <w:r w:rsidRPr="00EF4765">
        <w:rPr>
          <w:rFonts w:ascii="Times New Roman" w:hAnsi="Times New Roman" w:cs="Times New Roman"/>
          <w:b/>
          <w:bCs/>
          <w:i/>
          <w:iCs/>
          <w:sz w:val="24"/>
          <w:szCs w:val="24"/>
        </w:rPr>
        <w:t>glossy</w:t>
      </w:r>
      <w:proofErr w:type="spellEnd"/>
      <w:r w:rsidRPr="00EF4765">
        <w:rPr>
          <w:rFonts w:ascii="Times New Roman" w:hAnsi="Times New Roman" w:cs="Times New Roman"/>
          <w:sz w:val="24"/>
          <w:szCs w:val="24"/>
        </w:rPr>
        <w:t xml:space="preserve"> shader, mantenendo abbastanza bassa la trasparenza.</w:t>
      </w:r>
    </w:p>
    <w:p w14:paraId="108D002B" w14:textId="35937147" w:rsidR="00EF4765" w:rsidRDefault="00EF4765" w:rsidP="00EF47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cupcake sono stati realizzati con tre diversi materiali:</w:t>
      </w:r>
    </w:p>
    <w:p w14:paraId="746D8862" w14:textId="580B3044" w:rsidR="00EF4765" w:rsidRDefault="00EF4765" w:rsidP="00EF4765">
      <w:pPr>
        <w:pStyle w:val="Paragrafoelenco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bicchierino e stato “colorato” con un colore di base e, poi, è stata applicata una </w:t>
      </w:r>
      <w:proofErr w:type="spellStart"/>
      <w:r>
        <w:rPr>
          <w:rFonts w:ascii="Times New Roman" w:hAnsi="Times New Roman" w:cs="Times New Roman"/>
          <w:sz w:val="24"/>
          <w:szCs w:val="24"/>
        </w:rPr>
        <w:t>noise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texture per il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bump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mapping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04788C7" w14:textId="2E98D512" w:rsidR="00EF4765" w:rsidRDefault="00EF4765" w:rsidP="00EF4765">
      <w:pPr>
        <w:pStyle w:val="Paragrafoelenco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</w:t>
      </w:r>
      <w:proofErr w:type="spellStart"/>
      <w:r>
        <w:rPr>
          <w:rFonts w:ascii="Times New Roman" w:hAnsi="Times New Roman" w:cs="Times New Roman"/>
          <w:sz w:val="24"/>
          <w:szCs w:val="24"/>
        </w:rPr>
        <w:t>frosting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è stato realizzato in modo molto simile alla glassa dei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donout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ma è stato reso più </w:t>
      </w:r>
      <w:proofErr w:type="spellStart"/>
      <w:r>
        <w:rPr>
          <w:rFonts w:ascii="Times New Roman" w:hAnsi="Times New Roman" w:cs="Times New Roman"/>
          <w:sz w:val="24"/>
          <w:szCs w:val="24"/>
        </w:rPr>
        <w:t>glossy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rispetto ad essa;</w:t>
      </w:r>
    </w:p>
    <w:p w14:paraId="3832DCE5" w14:textId="2D36AF2A" w:rsidR="00EF4765" w:rsidRPr="00EF4765" w:rsidRDefault="00EF4765" w:rsidP="00EF4765">
      <w:pPr>
        <w:pStyle w:val="Paragrafoelenco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Alla base del cupcake è stata invece applicata una texture, per cui è stato eseguito, anche in questo caso,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UV mapping</w:t>
      </w:r>
      <w:r>
        <w:rPr>
          <w:rFonts w:ascii="Times New Roman" w:hAnsi="Times New Roman" w:cs="Times New Roman"/>
          <w:sz w:val="24"/>
          <w:szCs w:val="24"/>
        </w:rPr>
        <w:t xml:space="preserve">. Dopodiché, è stata realizzata la corrispondente texture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 è stato applicato il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displacement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mapping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come per il </w:t>
      </w:r>
      <w:proofErr w:type="spellStart"/>
      <w:r>
        <w:rPr>
          <w:rFonts w:ascii="Times New Roman" w:hAnsi="Times New Roman" w:cs="Times New Roman"/>
          <w:sz w:val="24"/>
          <w:szCs w:val="24"/>
        </w:rPr>
        <w:t>donout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(la differenza sta nella texture utilizzata, non più </w:t>
      </w:r>
      <w:proofErr w:type="spellStart"/>
      <w:r>
        <w:rPr>
          <w:rFonts w:ascii="Times New Roman" w:hAnsi="Times New Roman" w:cs="Times New Roman"/>
          <w:sz w:val="24"/>
          <w:szCs w:val="24"/>
        </w:rPr>
        <w:t>noise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casuale).</w:t>
      </w:r>
    </w:p>
    <w:p w14:paraId="4741082A" w14:textId="64E8F969" w:rsidR="00AF565D" w:rsidRPr="00DA7D21" w:rsidRDefault="00EF4765" w:rsidP="00EF47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A7D21">
        <w:rPr>
          <w:rFonts w:ascii="Times New Roman" w:hAnsi="Times New Roman" w:cs="Times New Roman"/>
          <w:b/>
          <w:bCs/>
          <w:sz w:val="24"/>
          <w:szCs w:val="24"/>
        </w:rPr>
        <w:t>4. Luce</w:t>
      </w:r>
    </w:p>
    <w:p w14:paraId="201EDFFD" w14:textId="2E7674DE" w:rsidR="00EF4765" w:rsidRDefault="00EF4765" w:rsidP="00EF47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Infine, l’elemento luce che si occupa di fornire illuminazione alla scena è ad area: si vuole, infatti, simulare una finestra laterale c</w:t>
      </w:r>
      <w:r w:rsidR="00DA7D21">
        <w:rPr>
          <w:rFonts w:ascii="Times New Roman" w:hAnsi="Times New Roman" w:cs="Times New Roman"/>
          <w:sz w:val="24"/>
          <w:szCs w:val="24"/>
        </w:rPr>
        <w:t xml:space="preserve">he si trova ad altezza stanza. </w:t>
      </w:r>
    </w:p>
    <w:p w14:paraId="116E38D3" w14:textId="77777777" w:rsidR="00DC3210" w:rsidRDefault="00DC3210" w:rsidP="00EF476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F8C9AB" w14:textId="57A8D69B" w:rsidR="00DC3210" w:rsidRPr="00EF4765" w:rsidRDefault="00DC3210" w:rsidP="00EF47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1F95ED" wp14:editId="05C69608">
            <wp:extent cx="5759450" cy="3239770"/>
            <wp:effectExtent l="0" t="0" r="0" b="0"/>
            <wp:docPr id="11" name="Immagine 11" descr="Immagine che contiene parete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parete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3210" w:rsidRPr="00EF4765" w:rsidSect="00115C37">
      <w:pgSz w:w="11906" w:h="16838"/>
      <w:pgMar w:top="1418" w:right="1418" w:bottom="1418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B04C0"/>
    <w:multiLevelType w:val="hybridMultilevel"/>
    <w:tmpl w:val="FCF872E4"/>
    <w:lvl w:ilvl="0" w:tplc="A0F0BF5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DA6766"/>
    <w:multiLevelType w:val="hybridMultilevel"/>
    <w:tmpl w:val="6FB4BA88"/>
    <w:lvl w:ilvl="0" w:tplc="F808EEB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4728B4"/>
    <w:multiLevelType w:val="hybridMultilevel"/>
    <w:tmpl w:val="863643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3D403D"/>
    <w:multiLevelType w:val="hybridMultilevel"/>
    <w:tmpl w:val="DB6C36F0"/>
    <w:lvl w:ilvl="0" w:tplc="A0F0BF5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F04D3E"/>
    <w:multiLevelType w:val="hybridMultilevel"/>
    <w:tmpl w:val="0486C856"/>
    <w:lvl w:ilvl="0" w:tplc="A0F0BF5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6F3471"/>
    <w:multiLevelType w:val="hybridMultilevel"/>
    <w:tmpl w:val="9AF89D74"/>
    <w:lvl w:ilvl="0" w:tplc="3A1EED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3E1B30"/>
    <w:multiLevelType w:val="hybridMultilevel"/>
    <w:tmpl w:val="CAACDA06"/>
    <w:lvl w:ilvl="0" w:tplc="8CCCFC8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4B6622"/>
    <w:multiLevelType w:val="hybridMultilevel"/>
    <w:tmpl w:val="46DCD4B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3C13C07"/>
    <w:multiLevelType w:val="hybridMultilevel"/>
    <w:tmpl w:val="E9AE663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6D3085"/>
    <w:multiLevelType w:val="hybridMultilevel"/>
    <w:tmpl w:val="5ED48620"/>
    <w:lvl w:ilvl="0" w:tplc="9ED024D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2"/>
  </w:num>
  <w:num w:numId="4">
    <w:abstractNumId w:val="9"/>
  </w:num>
  <w:num w:numId="5">
    <w:abstractNumId w:val="8"/>
  </w:num>
  <w:num w:numId="6">
    <w:abstractNumId w:val="6"/>
  </w:num>
  <w:num w:numId="7">
    <w:abstractNumId w:val="1"/>
  </w:num>
  <w:num w:numId="8">
    <w:abstractNumId w:val="0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478"/>
    <w:rsid w:val="000232CC"/>
    <w:rsid w:val="00080803"/>
    <w:rsid w:val="000A3550"/>
    <w:rsid w:val="000C3D95"/>
    <w:rsid w:val="000E18D3"/>
    <w:rsid w:val="00115C37"/>
    <w:rsid w:val="00140082"/>
    <w:rsid w:val="001409C3"/>
    <w:rsid w:val="00151D42"/>
    <w:rsid w:val="0016574E"/>
    <w:rsid w:val="0017213E"/>
    <w:rsid w:val="0018640A"/>
    <w:rsid w:val="001D0ED4"/>
    <w:rsid w:val="001F0500"/>
    <w:rsid w:val="0023757A"/>
    <w:rsid w:val="002609DA"/>
    <w:rsid w:val="00284750"/>
    <w:rsid w:val="002B1DAD"/>
    <w:rsid w:val="002B5E2F"/>
    <w:rsid w:val="002D304A"/>
    <w:rsid w:val="003046AE"/>
    <w:rsid w:val="003071F4"/>
    <w:rsid w:val="00312AA7"/>
    <w:rsid w:val="00375869"/>
    <w:rsid w:val="00375D69"/>
    <w:rsid w:val="00384EC0"/>
    <w:rsid w:val="003A6684"/>
    <w:rsid w:val="003A679F"/>
    <w:rsid w:val="003D0E3E"/>
    <w:rsid w:val="00437950"/>
    <w:rsid w:val="004447CC"/>
    <w:rsid w:val="00457F8C"/>
    <w:rsid w:val="0046036C"/>
    <w:rsid w:val="0046052F"/>
    <w:rsid w:val="004A6CF4"/>
    <w:rsid w:val="00511F0C"/>
    <w:rsid w:val="00514A1F"/>
    <w:rsid w:val="00525911"/>
    <w:rsid w:val="005A0026"/>
    <w:rsid w:val="005A64C9"/>
    <w:rsid w:val="005C21FC"/>
    <w:rsid w:val="005E26C0"/>
    <w:rsid w:val="005F4076"/>
    <w:rsid w:val="00605BF9"/>
    <w:rsid w:val="0060719E"/>
    <w:rsid w:val="00632C7D"/>
    <w:rsid w:val="00637F8D"/>
    <w:rsid w:val="00643864"/>
    <w:rsid w:val="00652E10"/>
    <w:rsid w:val="00691C18"/>
    <w:rsid w:val="00691D57"/>
    <w:rsid w:val="006F0B4D"/>
    <w:rsid w:val="00730161"/>
    <w:rsid w:val="00730BE6"/>
    <w:rsid w:val="0074656F"/>
    <w:rsid w:val="00764D4A"/>
    <w:rsid w:val="00765079"/>
    <w:rsid w:val="007665C1"/>
    <w:rsid w:val="00780C40"/>
    <w:rsid w:val="0078308C"/>
    <w:rsid w:val="007C2795"/>
    <w:rsid w:val="007C50B5"/>
    <w:rsid w:val="0082434C"/>
    <w:rsid w:val="00857E47"/>
    <w:rsid w:val="0086445D"/>
    <w:rsid w:val="00867BE0"/>
    <w:rsid w:val="008810DC"/>
    <w:rsid w:val="00893787"/>
    <w:rsid w:val="008B1401"/>
    <w:rsid w:val="008B7CF9"/>
    <w:rsid w:val="008C5550"/>
    <w:rsid w:val="00910752"/>
    <w:rsid w:val="00924ABC"/>
    <w:rsid w:val="00925D12"/>
    <w:rsid w:val="009B4CEE"/>
    <w:rsid w:val="009C76A2"/>
    <w:rsid w:val="009D2885"/>
    <w:rsid w:val="009D288D"/>
    <w:rsid w:val="009E41C4"/>
    <w:rsid w:val="00A15757"/>
    <w:rsid w:val="00A24722"/>
    <w:rsid w:val="00A436A6"/>
    <w:rsid w:val="00A473AA"/>
    <w:rsid w:val="00A50997"/>
    <w:rsid w:val="00A873E9"/>
    <w:rsid w:val="00AB01FF"/>
    <w:rsid w:val="00AB422D"/>
    <w:rsid w:val="00AF2847"/>
    <w:rsid w:val="00AF565D"/>
    <w:rsid w:val="00B04687"/>
    <w:rsid w:val="00B251A7"/>
    <w:rsid w:val="00B25655"/>
    <w:rsid w:val="00B34350"/>
    <w:rsid w:val="00B43136"/>
    <w:rsid w:val="00BB4CBF"/>
    <w:rsid w:val="00BC0963"/>
    <w:rsid w:val="00C74318"/>
    <w:rsid w:val="00C85926"/>
    <w:rsid w:val="00C85C99"/>
    <w:rsid w:val="00D143D0"/>
    <w:rsid w:val="00D27CED"/>
    <w:rsid w:val="00D431CF"/>
    <w:rsid w:val="00D6265D"/>
    <w:rsid w:val="00D75F36"/>
    <w:rsid w:val="00D816B6"/>
    <w:rsid w:val="00D8272C"/>
    <w:rsid w:val="00D93C5E"/>
    <w:rsid w:val="00DA3478"/>
    <w:rsid w:val="00DA7D21"/>
    <w:rsid w:val="00DC3210"/>
    <w:rsid w:val="00E47CBF"/>
    <w:rsid w:val="00E60E04"/>
    <w:rsid w:val="00E61B0D"/>
    <w:rsid w:val="00E6395A"/>
    <w:rsid w:val="00E90570"/>
    <w:rsid w:val="00E90F93"/>
    <w:rsid w:val="00EE20DC"/>
    <w:rsid w:val="00EF4765"/>
    <w:rsid w:val="00F26AC8"/>
    <w:rsid w:val="00F62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C3E5A7"/>
  <w15:chartTrackingRefBased/>
  <w15:docId w15:val="{64A4D06C-F0AB-4EE7-9B2F-43BD06F3D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DA3478"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D816B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2D67F4AE39E04DBD21F61A25AD704C" ma:contentTypeVersion="13" ma:contentTypeDescription="Create a new document." ma:contentTypeScope="" ma:versionID="6e875ca476b89657815bf8e225000157">
  <xsd:schema xmlns:xsd="http://www.w3.org/2001/XMLSchema" xmlns:xs="http://www.w3.org/2001/XMLSchema" xmlns:p="http://schemas.microsoft.com/office/2006/metadata/properties" xmlns:ns3="7d185f57-29bd-4df9-82bd-8990ae3c534a" xmlns:ns4="26e7d91d-3a8d-4c77-b48d-9494d9eb570f" targetNamespace="http://schemas.microsoft.com/office/2006/metadata/properties" ma:root="true" ma:fieldsID="6fb2b19d4988a0b3351f75db740b1a29" ns3:_="" ns4:_="">
    <xsd:import namespace="7d185f57-29bd-4df9-82bd-8990ae3c534a"/>
    <xsd:import namespace="26e7d91d-3a8d-4c77-b48d-9494d9eb570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185f57-29bd-4df9-82bd-8990ae3c53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e7d91d-3a8d-4c77-b48d-9494d9eb570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8E9301C-67BB-4003-8D15-DC0DADE93B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7DF2037-5603-4F98-A7E3-2BFA74B6AB9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E6390D4-094D-4E87-9E67-2975D334A8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185f57-29bd-4df9-82bd-8990ae3c534a"/>
    <ds:schemaRef ds:uri="26e7d91d-3a8d-4c77-b48d-9494d9eb570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3</Pages>
  <Words>564</Words>
  <Characters>3217</Characters>
  <Application>Microsoft Office Word</Application>
  <DocSecurity>0</DocSecurity>
  <Lines>26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Martini - elena.martini6@studio.unibo.it</dc:creator>
  <cp:keywords/>
  <dc:description/>
  <cp:lastModifiedBy>Elena Martini - elena.martini6@studio.unibo.it</cp:lastModifiedBy>
  <cp:revision>99</cp:revision>
  <dcterms:created xsi:type="dcterms:W3CDTF">2021-08-30T17:06:00Z</dcterms:created>
  <dcterms:modified xsi:type="dcterms:W3CDTF">2021-09-08T16:56:00Z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0x0101000F2D67F4AE39E04DBD21F61A25AD704C</vt:lpwstr>
  </property>
</Properties>
</file>